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E21615" w:rsidRPr="00E21615" w:rsidTr="00CF0F23">
        <w:tc>
          <w:tcPr>
            <w:tcW w:w="4785" w:type="dxa"/>
          </w:tcPr>
          <w:p w:rsidR="00E21615" w:rsidRPr="00E21615" w:rsidRDefault="00E21615" w:rsidP="00E2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1615" w:rsidRPr="00E21615" w:rsidRDefault="00E21615" w:rsidP="00E2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21615" w:rsidRPr="00E21615" w:rsidRDefault="00E21615" w:rsidP="00E2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муниципального района</w:t>
            </w:r>
          </w:p>
          <w:p w:rsidR="00E21615" w:rsidRPr="00E21615" w:rsidRDefault="00E21615" w:rsidP="00E2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615" w:rsidRPr="00E21615" w:rsidRDefault="00E21615" w:rsidP="00E2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Т. Б. Смышляева</w:t>
            </w:r>
          </w:p>
        </w:tc>
      </w:tr>
    </w:tbl>
    <w:p w:rsidR="00E21615" w:rsidRPr="00E21615" w:rsidRDefault="00E21615" w:rsidP="00E216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E21615" w:rsidRPr="00E21615" w:rsidRDefault="00E21615" w:rsidP="00E21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61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Дес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ятого первенства по лыжным гонкам  на призы главы Смидовичского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лыжня – 2018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21615" w:rsidRPr="00E21615" w:rsidRDefault="00E21615" w:rsidP="00E21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Даниловской лыжне – 2018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на основании следующих документов: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(ГТО);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утверждённых приказом Министерства спорта России от 08 июля 2014 года № 575;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Единого календарного плана спортивных мероприятий на 2018 год.</w:t>
      </w:r>
    </w:p>
    <w:p w:rsidR="00E21615" w:rsidRPr="00E21615" w:rsidRDefault="00E21615" w:rsidP="00E21615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E21615" w:rsidRPr="00E21615" w:rsidRDefault="00E21615" w:rsidP="00E2161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лыжного спорта на территории Смидовичского муниципального района;</w:t>
      </w:r>
    </w:p>
    <w:p w:rsidR="00E21615" w:rsidRPr="00E21615" w:rsidRDefault="00E21615" w:rsidP="00E21615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внедрение комплекса ГТО, охват системой подготовки всех возрастных групп населения 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принципах</w:t>
      </w:r>
      <w:r w:rsidRPr="00E2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добровольности и доступности с учетом местных </w:t>
      </w:r>
      <w:proofErr w:type="gramStart"/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 особенностей</w:t>
      </w:r>
      <w:proofErr w:type="gramEnd"/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возможностей;</w:t>
      </w:r>
    </w:p>
    <w:p w:rsidR="00E21615" w:rsidRPr="00E21615" w:rsidRDefault="00E21615" w:rsidP="00E21615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нормативов комплекса ГТО;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выявление сильнейших спортсменов;                                                                                </w:t>
      </w:r>
    </w:p>
    <w:p w:rsidR="00E21615" w:rsidRPr="00E21615" w:rsidRDefault="00E21615" w:rsidP="00E21615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вовлечение населения в занятия лыжным спортом;</w:t>
      </w:r>
    </w:p>
    <w:p w:rsidR="00E21615" w:rsidRPr="00E21615" w:rsidRDefault="00E21615" w:rsidP="00E216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численности занимающихся лыжным спортом.</w:t>
      </w:r>
    </w:p>
    <w:p w:rsidR="00E21615" w:rsidRPr="00E21615" w:rsidRDefault="00E21615" w:rsidP="00E216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Дата и место проведения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проводятся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марта 2018</w:t>
      </w:r>
      <w:r w:rsidRPr="00E2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с. Даниловке. 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Открытие – 11- 00. </w:t>
      </w:r>
    </w:p>
    <w:p w:rsidR="00E21615" w:rsidRPr="00E21615" w:rsidRDefault="00E21615" w:rsidP="00E21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судейской коллегии и выдача номеров состоится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E21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в помещении ДК с. Даниловки до 10 - 30.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Руководство мероприятием</w:t>
      </w:r>
    </w:p>
    <w:p w:rsidR="00E21615" w:rsidRPr="00E21615" w:rsidRDefault="00E21615" w:rsidP="00E21615">
      <w:pPr>
        <w:spacing w:after="2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Общее руководство подготовкой и проведением мероприятия осуществляет отдел по физической культуре и спорту администрации муниципального района.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соревнованиях первенства допускаются граждане, зарегистрированные на территории района, 2М + 2Ж от каждого поселения в каждой возрастной категории. 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Возрастные группы и дистанции первенства</w:t>
      </w:r>
    </w:p>
    <w:p w:rsidR="00E21615" w:rsidRPr="00E21615" w:rsidRDefault="00E21615" w:rsidP="00E21615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2010 - 2012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Вторая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2009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Четвёртая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- 2005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- 2005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</w:tbl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C775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="00E21615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1979 - 1988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Восьмая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1969 - 1978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1959 - 1968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1949 - 1958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1949 - 1958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21615" w:rsidRPr="00E21615" w:rsidTr="00CF0F23">
        <w:tc>
          <w:tcPr>
            <w:tcW w:w="9072" w:type="dxa"/>
            <w:gridSpan w:val="5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Одиннадцатая ступень комплекса ГТО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  <w:r w:rsidR="00E21615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E21615" w:rsidRPr="00E21615" w:rsidTr="00CF0F23">
        <w:tc>
          <w:tcPr>
            <w:tcW w:w="709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21615" w:rsidRPr="00E21615" w:rsidRDefault="00C77531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  <w:r w:rsidR="00E21615"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984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21615" w:rsidRPr="00E21615" w:rsidRDefault="00E21615" w:rsidP="00E216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</w:tbl>
    <w:p w:rsidR="00E21615" w:rsidRPr="00E21615" w:rsidRDefault="00E21615" w:rsidP="00E21615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615" w:rsidRPr="00E21615" w:rsidRDefault="00E21615" w:rsidP="00E2161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Примечание: количество участников 10 и 11 ступеней ГТО не ограничено.</w:t>
      </w:r>
    </w:p>
    <w:p w:rsidR="00E21615" w:rsidRPr="00E21615" w:rsidRDefault="00E21615" w:rsidP="00E2161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10-50 – построение команд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11-00 – открытие мероприятия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11-15 – 13-15 – первенство района по лыжным гонкам. Награждения в личных зачётах. Работа волонтёров.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13-30 – массовые забеги: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для детей 6 – 8 лет</w:t>
      </w:r>
      <w:r w:rsidR="004F6A0C">
        <w:rPr>
          <w:rFonts w:ascii="Times New Roman" w:eastAsia="Times New Roman" w:hAnsi="Times New Roman" w:cs="Times New Roman"/>
          <w:sz w:val="24"/>
          <w:szCs w:val="24"/>
        </w:rPr>
        <w:t xml:space="preserve"> (1 км)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для всех желающих</w:t>
      </w:r>
      <w:r w:rsidR="004F6A0C">
        <w:rPr>
          <w:rFonts w:ascii="Times New Roman" w:eastAsia="Times New Roman" w:hAnsi="Times New Roman" w:cs="Times New Roman"/>
          <w:sz w:val="24"/>
          <w:szCs w:val="24"/>
        </w:rPr>
        <w:t xml:space="preserve"> (2 км)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13-30 – 14-50 – работа судейской бригады, подведение общекомандных итогов. Развлекательная программа.</w:t>
      </w:r>
    </w:p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lastRenderedPageBreak/>
        <w:t>15-00 - награждение победителей и призёров, закрытие мероприятия.</w:t>
      </w:r>
    </w:p>
    <w:p w:rsidR="00E21615" w:rsidRPr="00E21615" w:rsidRDefault="00E21615" w:rsidP="00E21615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в личном первенстве определяются на каждой дистанции по лучшему результату. 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Командное первенство определяется по наибольшему количеству набранных очков: за 1 место – 3 очка, за 2 – 2 очка, за 3 – 1 очко.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очков в командном первенстве – по наибольшему количеству </w:t>
      </w:r>
      <w:r w:rsidR="004F6A0C">
        <w:rPr>
          <w:rFonts w:ascii="Times New Roman" w:eastAsia="Times New Roman" w:hAnsi="Times New Roman" w:cs="Times New Roman"/>
          <w:sz w:val="24"/>
          <w:szCs w:val="24"/>
        </w:rPr>
        <w:t>ПРИЗОВЫХ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мест.</w:t>
      </w:r>
    </w:p>
    <w:p w:rsidR="00E21615" w:rsidRPr="00E21615" w:rsidRDefault="00E21615" w:rsidP="00E21615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Награждение и питание участников соревнований финансируются за счёт сметы отдела по физической культуре и спорту администрации муниципального района.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Проезд – за счёт командирующих организаций.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призёры первенства на каждой дистанции в своей возрастной категории награждаются памятными дипломами, медалями соответствующего достоинства. 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В командном </w:t>
      </w:r>
      <w:proofErr w:type="gramStart"/>
      <w:r w:rsidRPr="00E21615">
        <w:rPr>
          <w:rFonts w:ascii="Times New Roman" w:eastAsia="Times New Roman" w:hAnsi="Times New Roman" w:cs="Times New Roman"/>
          <w:sz w:val="24"/>
          <w:szCs w:val="24"/>
        </w:rPr>
        <w:t>зачёте  -</w:t>
      </w:r>
      <w:proofErr w:type="gram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дипломами и денежными сертификатами главы муниципального района на приобретение спортивного инвентаря: 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команда, занявшая 1 место в общекомандном зачёте, получает денежный сертификат главы муниципального района на 40 000 руб. на приобретение спортивного инвентаря и экипировки;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команда, занявшая 2 место, - сертификат на сумму 30 000 руб.;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команда, занявшая 3 место, - сертификат на сумму 20 000 руб.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Территория - организатор мероприятия получает памятный диплом и денежный сертификат на 40 000 руб.</w:t>
      </w:r>
    </w:p>
    <w:p w:rsidR="00E21615" w:rsidRPr="00E21615" w:rsidRDefault="00E21615" w:rsidP="004F6A0C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ab/>
        <w:t>Оплата денежных сертификатов главы муниципального района за призовые общекомандные места производится безналичным расчётом после предоставления руководителями команд соответствующих документов (копии денежного сертификата, заверенной организатором соревнований; сводного протокола соревнований с указанием количества очков, набранных командами, утверждённого организатором соревнований) в отдел бухгалтерского обслуживания администрации муниципального района в течение 30 дней после предоставления документов.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Условия допуска к соревнованиям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Участники мероприятия до 17 лет включительно допускаются только при наличии допуска врача и приказов образовательных учреждений о закреплении ответственных за жизнь и здоровье участников школьного возраста. 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Участники от 18 лет и старше – при наличии допуска врача или личной подписи в заявочном листе, подтверждающей персональную ответственность за своё здоровье. 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жизнь и здоровье несовершеннолетних участников соревнований в день проведения мероприятия несут руководители команд в соответствии с распоряжениями администраций поселений.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Электронные заявки на участие размещаются на сайте «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Оргео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». Регистрация участников на сайте начнётся с </w:t>
      </w:r>
      <w:r w:rsidR="004F6A0C">
        <w:rPr>
          <w:rFonts w:ascii="Times New Roman" w:eastAsia="Times New Roman" w:hAnsi="Times New Roman" w:cs="Times New Roman"/>
          <w:sz w:val="24"/>
          <w:szCs w:val="24"/>
        </w:rPr>
        <w:t>01 февраля 2018</w:t>
      </w: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ab/>
        <w:t>Соревнования проводятся в соответствии с Правилами проведения лыжных гонок, утверждёнными Федерацией лыжных гонок России.</w:t>
      </w:r>
    </w:p>
    <w:p w:rsidR="00E21615" w:rsidRPr="00E21615" w:rsidRDefault="00E21615" w:rsidP="00E21615">
      <w:pPr>
        <w:numPr>
          <w:ilvl w:val="1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Форма заявки в бумажном варианте.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1398"/>
        <w:gridCol w:w="1418"/>
        <w:gridCol w:w="1275"/>
        <w:gridCol w:w="3243"/>
        <w:gridCol w:w="2427"/>
      </w:tblGrid>
      <w:tr w:rsidR="00E21615" w:rsidRPr="00E21615" w:rsidTr="00CF0F23">
        <w:tc>
          <w:tcPr>
            <w:tcW w:w="445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43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сокращении по п. 10.2)</w:t>
            </w:r>
          </w:p>
        </w:tc>
        <w:tc>
          <w:tcPr>
            <w:tcW w:w="2427" w:type="dxa"/>
          </w:tcPr>
          <w:p w:rsidR="00E21615" w:rsidRPr="00E21615" w:rsidRDefault="00E21615" w:rsidP="00E21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21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номер в системе АИС ГТО</w:t>
            </w:r>
          </w:p>
        </w:tc>
      </w:tr>
    </w:tbl>
    <w:p w:rsidR="00E21615" w:rsidRPr="00E21615" w:rsidRDefault="00E21615" w:rsidP="00E2161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numPr>
          <w:ilvl w:val="1"/>
          <w:numId w:val="1"/>
        </w:num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Заявка в электронном варианте для размещения на сайте «</w:t>
      </w:r>
      <w:proofErr w:type="spellStart"/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Оргео</w:t>
      </w:r>
      <w:proofErr w:type="spellEnd"/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615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содержать данные, указанные на сайте. 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Наименование поселения указывать следующим образом: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Николаевское городское поселение – НГП;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Смидовичское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– СГП;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Волочаевское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– ВГП;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Волочаевское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– ВСП;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1615">
        <w:rPr>
          <w:rFonts w:ascii="Times New Roman" w:eastAsia="Times New Roman" w:hAnsi="Times New Roman" w:cs="Times New Roman"/>
          <w:sz w:val="24"/>
          <w:szCs w:val="24"/>
        </w:rPr>
        <w:t>Камышовское</w:t>
      </w:r>
      <w:proofErr w:type="spellEnd"/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– КСП;</w:t>
      </w:r>
    </w:p>
    <w:p w:rsidR="00E21615" w:rsidRPr="00E21615" w:rsidRDefault="00E21615" w:rsidP="00E2161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- Приамурское городское поселение – ПГП.</w:t>
      </w:r>
    </w:p>
    <w:p w:rsidR="00E21615" w:rsidRPr="00E21615" w:rsidRDefault="00E21615" w:rsidP="00E2161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ab/>
      </w: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Указанные сокращения обязательны для участников, регистрирующихся самостоятельно, и означают, что участник выступает за команду одного из поселений, исходя из личного выбора, но при обязательном согласовании с руководителями команд.</w:t>
      </w:r>
    </w:p>
    <w:p w:rsidR="00E21615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одновременно заявки подаются на электронный адрес </w:t>
      </w:r>
      <w:hyperlink r:id="rId5" w:history="1"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ts</w:t>
        </w:r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smid</w:t>
        </w:r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0B4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21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615" w:rsidRPr="00E21615" w:rsidRDefault="00E21615" w:rsidP="00E216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обеспечению безопасности зрителей и участников соревнований</w:t>
      </w:r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решением Федерального агентства по физической культуре и спорту от 20 декабря 2006 года.</w:t>
      </w:r>
    </w:p>
    <w:p w:rsidR="00E21615" w:rsidRPr="00E21615" w:rsidRDefault="00E21615" w:rsidP="00E21615">
      <w:pPr>
        <w:spacing w:after="20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лица за обеспечение безопасности участников во время проведения соревнований утверждаются </w:t>
      </w:r>
      <w:r w:rsidR="000B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администраций поселений</w:t>
      </w:r>
      <w:bookmarkStart w:id="0" w:name="_GoBack"/>
      <w:bookmarkEnd w:id="0"/>
      <w:r w:rsidRPr="00E2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615" w:rsidRPr="00E21615" w:rsidRDefault="00E21615" w:rsidP="00E21615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615" w:rsidRPr="00E21615" w:rsidRDefault="00E21615" w:rsidP="00E21615">
      <w:pPr>
        <w:spacing w:after="20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b/>
          <w:sz w:val="24"/>
          <w:szCs w:val="24"/>
        </w:rPr>
        <w:t>12. Особые условия.</w:t>
      </w:r>
    </w:p>
    <w:p w:rsidR="00D158A2" w:rsidRPr="00E21615" w:rsidRDefault="00E21615" w:rsidP="00E2161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615">
        <w:rPr>
          <w:rFonts w:ascii="Times New Roman" w:eastAsia="Times New Roman" w:hAnsi="Times New Roman" w:cs="Times New Roman"/>
          <w:sz w:val="24"/>
          <w:szCs w:val="24"/>
        </w:rPr>
        <w:t>Открытие мероприятия сопровождается исполнением Гимна России в записи (1 куплет и припев без слов).</w:t>
      </w:r>
    </w:p>
    <w:sectPr w:rsidR="00D158A2" w:rsidRPr="00E2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809"/>
    <w:multiLevelType w:val="hybridMultilevel"/>
    <w:tmpl w:val="93F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099"/>
    <w:multiLevelType w:val="multilevel"/>
    <w:tmpl w:val="3E0498A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5"/>
    <w:rsid w:val="000B4340"/>
    <w:rsid w:val="004F6A0C"/>
    <w:rsid w:val="00C77531"/>
    <w:rsid w:val="00D158A2"/>
    <w:rsid w:val="00E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AF19-7D23-4464-8AFD-6B6DCF5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.smi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</cp:revision>
  <dcterms:created xsi:type="dcterms:W3CDTF">2018-01-11T04:56:00Z</dcterms:created>
  <dcterms:modified xsi:type="dcterms:W3CDTF">2018-01-11T05:28:00Z</dcterms:modified>
</cp:coreProperties>
</file>